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78AFA055"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r w:rsidR="00826581" w:rsidRPr="00826581">
            <w:rPr>
              <w:rFonts w:cstheme="minorHAnsi"/>
              <w:b/>
              <w:bCs/>
              <w:sz w:val="28"/>
              <w:szCs w:val="28"/>
            </w:rPr>
            <w:t>VANDENS GERINIMO ĮRENGINIŲ REKONSTRUKCIJA UŽLIEDŽIŲ K.</w:t>
          </w:r>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65DFAE49" w14:textId="77777777" w:rsidR="002B1F1B" w:rsidRDefault="002B1F1B" w:rsidP="002B1F1B">
              <w:pPr>
                <w:spacing w:after="0" w:line="240" w:lineRule="auto"/>
                <w:ind w:firstLine="142"/>
              </w:pPr>
              <w:r>
                <w:t>Pirkimo sąlygų 10 priedas „Viešųjų pirkimų tarnybos nustatytos formos atitikties deklaracija“</w:t>
              </w:r>
            </w:p>
            <w:p w14:paraId="4B1731C9" w14:textId="512E16B0" w:rsidR="002B1F1B" w:rsidRDefault="002B1F1B" w:rsidP="002B1F1B">
              <w:pPr>
                <w:spacing w:after="0" w:line="240" w:lineRule="auto"/>
                <w:ind w:firstLine="142"/>
              </w:pPr>
              <w:r>
                <w:t>Pirkimo sąlygų 11 priedas „Nacionalinio saugumo reikalavimus atitinkančios įrangos sąrašas“</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683EED70" w:rsidR="008272CE" w:rsidRPr="00F05BDE" w:rsidRDefault="00677AF1" w:rsidP="00F05BDE">
      <w:pPr>
        <w:pStyle w:val="Sraopastraipa"/>
        <w:numPr>
          <w:ilvl w:val="1"/>
          <w:numId w:val="1"/>
        </w:numPr>
        <w:tabs>
          <w:tab w:val="left" w:pos="993"/>
        </w:tabs>
        <w:spacing w:after="0" w:line="20" w:lineRule="atLeast"/>
        <w:ind w:left="0" w:firstLine="567"/>
        <w:jc w:val="both"/>
        <w:rPr>
          <w:rFonts w:cstheme="minorHAnsi"/>
        </w:rPr>
      </w:pPr>
      <w:r w:rsidRPr="00F05BDE">
        <w:rPr>
          <w:rFonts w:cstheme="minorHAnsi"/>
        </w:rPr>
        <w:t>Perkantysis subjektas</w:t>
      </w:r>
      <w:r w:rsidR="008272CE" w:rsidRPr="00F05BDE">
        <w:rPr>
          <w:rFonts w:cstheme="minorHAnsi"/>
        </w:rPr>
        <w:t xml:space="preserve"> </w:t>
      </w:r>
      <w:r w:rsidR="007D4A9D" w:rsidRPr="00F05BDE">
        <w:rPr>
          <w:rFonts w:cstheme="minorHAnsi"/>
        </w:rPr>
        <w:t>(toliau – Perkančioji organizacija</w:t>
      </w:r>
      <w:r w:rsidR="00641CC4" w:rsidRPr="00F05BDE">
        <w:rPr>
          <w:rFonts w:cstheme="minorHAnsi"/>
        </w:rPr>
        <w:t xml:space="preserve"> arba Perkantysis subjektas</w:t>
      </w:r>
      <w:r w:rsidR="007D4A9D" w:rsidRPr="00F05BDE">
        <w:rPr>
          <w:rFonts w:cstheme="minorHAnsi"/>
        </w:rPr>
        <w:t xml:space="preserve">) </w:t>
      </w:r>
      <w:r w:rsidR="008272CE" w:rsidRPr="00F05BDE">
        <w:rPr>
          <w:rFonts w:cstheme="minorHAnsi"/>
        </w:rPr>
        <w:t>–</w:t>
      </w:r>
      <w:r w:rsidR="000372F4" w:rsidRPr="00F05BDE">
        <w:rPr>
          <w:rFonts w:cstheme="minorHAnsi"/>
        </w:rPr>
        <w:t xml:space="preserve"> </w:t>
      </w:r>
      <w:r w:rsidR="00F05BDE" w:rsidRPr="00F05BDE">
        <w:rPr>
          <w:rFonts w:cstheme="minorHAnsi"/>
        </w:rPr>
        <w:t>UAB „Giraitės vandenys“</w:t>
      </w:r>
      <w:r w:rsidR="00E56BA8" w:rsidRPr="00F05BDE">
        <w:rPr>
          <w:rFonts w:eastAsia="Calibri" w:cstheme="minorHAnsi"/>
        </w:rPr>
        <w:t xml:space="preserve">, juridinio asmens kodas </w:t>
      </w:r>
      <w:r w:rsidR="00F05BDE" w:rsidRPr="00F05BDE">
        <w:rPr>
          <w:rFonts w:eastAsia="Calibri" w:cstheme="minorHAnsi"/>
        </w:rPr>
        <w:t>159702357</w:t>
      </w:r>
      <w:r w:rsidR="00E56BA8" w:rsidRPr="00F05BDE">
        <w:rPr>
          <w:rFonts w:eastAsia="Calibri" w:cstheme="minorHAnsi"/>
        </w:rPr>
        <w:t xml:space="preserve">, adresas </w:t>
      </w:r>
      <w:r w:rsidR="00F05BDE" w:rsidRPr="00F05BDE">
        <w:rPr>
          <w:rFonts w:eastAsia="Calibri" w:cstheme="minorHAnsi"/>
        </w:rPr>
        <w:t>Topolių g. 5, Giraitės k., LT-54310 Kauno r.</w:t>
      </w:r>
      <w:r w:rsidR="00362719" w:rsidRPr="00F05BDE">
        <w:rPr>
          <w:rFonts w:eastAsia="Calibri" w:cstheme="minorHAnsi"/>
        </w:rPr>
        <w:t>.</w:t>
      </w:r>
      <w:r w:rsidR="008C5433" w:rsidRPr="00F05BDE">
        <w:rPr>
          <w:rFonts w:eastAsia="Calibri" w:cstheme="minorHAnsi"/>
        </w:rPr>
        <w:t xml:space="preserve"> </w:t>
      </w:r>
      <w:r w:rsidR="00B23C30" w:rsidRPr="00F05BDE">
        <w:rPr>
          <w:rFonts w:eastAsia="Calibri" w:cstheme="minorHAnsi"/>
        </w:rPr>
        <w:t>Perkantysis subjektas</w:t>
      </w:r>
      <w:r w:rsidR="00D94650" w:rsidRPr="00F05BDE">
        <w:rPr>
          <w:rFonts w:eastAsia="Calibri" w:cstheme="minorHAnsi"/>
        </w:rPr>
        <w:t xml:space="preserve"> yra PVM mokėtoja</w:t>
      </w:r>
      <w:r w:rsidR="00FD1EEB" w:rsidRPr="00F05BDE">
        <w:rPr>
          <w:rFonts w:eastAsia="Calibri" w:cstheme="minorHAnsi"/>
        </w:rPr>
        <w:t>s</w:t>
      </w:r>
      <w:r w:rsidR="009C69A4" w:rsidRPr="00F05BDE">
        <w:rPr>
          <w:rFonts w:eastAsia="Calibri" w:cstheme="minorHAnsi"/>
        </w:rPr>
        <w:t>.</w:t>
      </w:r>
    </w:p>
    <w:p w14:paraId="22C5E03E" w14:textId="1E972DFD" w:rsidR="00425451" w:rsidRPr="004E1135" w:rsidRDefault="00425451" w:rsidP="00F05BDE">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76ABD2C4" w:rsidR="00E32C8E" w:rsidRPr="00425FF2" w:rsidRDefault="00F05BDE"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425FF2">
        <w:rPr>
          <w:rFonts w:eastAsia="Arial"/>
        </w:rPr>
        <w:t xml:space="preserve"> skelbimas apie pirkimą </w:t>
      </w:r>
      <w:r w:rsidR="00101727" w:rsidRPr="00425FF2">
        <w:rPr>
          <w:rFonts w:eastAsia="Arial"/>
        </w:rPr>
        <w:t xml:space="preserve">nebuvo </w:t>
      </w:r>
      <w:r w:rsidR="00E32C8E"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103BEBDA"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795F29">
        <w:rPr>
          <w:rFonts w:eastAsia="Calibri"/>
        </w:rPr>
        <w:t>Užliedžių</w:t>
      </w:r>
      <w:r w:rsidR="00F05BDE" w:rsidRPr="00F05BDE">
        <w:rPr>
          <w:rFonts w:eastAsia="Calibri"/>
        </w:rPr>
        <w:t xml:space="preserve"> k. vandens gerinimo įrenginių rekonstravim</w:t>
      </w:r>
      <w:r w:rsidR="00F05BDE">
        <w:rPr>
          <w:rFonts w:eastAsia="Calibri"/>
        </w:rPr>
        <w:t xml:space="preserve">o </w:t>
      </w:r>
      <w:r w:rsidR="00FD1EEB" w:rsidRPr="00453E33">
        <w:rPr>
          <w:rFonts w:eastAsia="Calibri"/>
        </w:rPr>
        <w:t>darbus</w:t>
      </w:r>
      <w:r w:rsidR="00F05BDE">
        <w:rPr>
          <w:rFonts w:eastAsia="Calibri"/>
        </w:rPr>
        <w:t xml:space="preserve"> su projektavimo paslaugomis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1899DF3" w14:textId="77777777"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bookmarkStart w:id="17" w:name="_Ref39666794"/>
      <w:bookmarkStart w:id="18" w:name="_Ref39666796"/>
      <w:bookmarkStart w:id="19" w:name="_Toc126333933"/>
      <w:r w:rsidRPr="002B1F1B">
        <w:rPr>
          <w:rFonts w:asciiTheme="minorHAnsi" w:eastAsiaTheme="minorEastAsia" w:hAnsiTheme="minorHAnsi" w:cstheme="minorHAnsi"/>
          <w:color w:val="000000" w:themeColor="text1"/>
          <w:sz w:val="21"/>
          <w:szCs w:val="21"/>
        </w:rPr>
        <w:t xml:space="preserve">5.1. Pirkimui netaikomos Reglamento nuostatos. </w:t>
      </w:r>
    </w:p>
    <w:p w14:paraId="577D5A87" w14:textId="1505C954"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425FF2" w:rsidRDefault="00245E8F" w:rsidP="002B1F1B">
      <w:pPr>
        <w:pStyle w:val="Antrat1"/>
        <w:spacing w:line="20" w:lineRule="atLeast"/>
        <w:contextualSpacing/>
        <w:rPr>
          <w:rFonts w:asciiTheme="minorHAnsi" w:hAnsiTheme="minorHAnsi" w:cstheme="minorBidi"/>
        </w:rPr>
      </w:pPr>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lastRenderedPageBreak/>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447112E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w:t>
      </w:r>
      <w:r w:rsidR="003C0D33">
        <w:rPr>
          <w:rFonts w:eastAsia="Calibri"/>
        </w:rPr>
        <w:t>10</w:t>
      </w:r>
      <w:r w:rsidRPr="00B72F00">
        <w:rPr>
          <w:rFonts w:eastAsia="Calibri"/>
        </w:rPr>
        <w:t xml:space="preserve">000,00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554787C5" w:rsidR="00B72F00" w:rsidRPr="00B72F00" w:rsidRDefault="001A5353" w:rsidP="00B72F00">
      <w:pPr>
        <w:pStyle w:val="Sraopastraipa"/>
        <w:numPr>
          <w:ilvl w:val="2"/>
          <w:numId w:val="20"/>
        </w:numPr>
        <w:spacing w:after="0" w:line="240" w:lineRule="auto"/>
        <w:jc w:val="both"/>
        <w:rPr>
          <w:rFonts w:eastAsia="Calibri"/>
        </w:rPr>
      </w:pPr>
      <w:r w:rsidRPr="001A5353">
        <w:rPr>
          <w:rFonts w:eastAsia="Calibri"/>
        </w:rPr>
        <w:t>Užstatu, jį pervedant (sumokant) į perkančiojo subjekto sąskaitą Nr. LT41 7044 0600 0716 3198 AB SEB bankas</w:t>
      </w:r>
      <w:r w:rsidR="00B72F00" w:rsidRPr="001A5353">
        <w:rPr>
          <w:rFonts w:eastAsia="Calibri"/>
        </w:rPr>
        <w:t>.</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lastRenderedPageBreak/>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43DE7576"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2B1F1B">
        <w:rPr>
          <w:rFonts w:cstheme="minorHAnsi"/>
        </w:rPr>
        <w:t>,</w:t>
      </w:r>
      <w:r w:rsidR="002B1F1B" w:rsidRPr="002B1F1B">
        <w:t xml:space="preserve"> </w:t>
      </w:r>
      <w:r w:rsidR="002B1F1B" w:rsidRPr="002B1F1B">
        <w:rPr>
          <w:rFonts w:cstheme="minorHAnsi"/>
        </w:rPr>
        <w:t>specialiųjų pirkimo sąlygų 5 skyriuje nurodyti dokumentai.</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4636" w14:textId="77777777" w:rsidR="00617ED5" w:rsidRPr="00425FF2" w:rsidRDefault="00617ED5" w:rsidP="00D05666">
      <w:r w:rsidRPr="00425FF2">
        <w:separator/>
      </w:r>
    </w:p>
  </w:endnote>
  <w:endnote w:type="continuationSeparator" w:id="0">
    <w:p w14:paraId="25FC9ADA" w14:textId="77777777" w:rsidR="00617ED5" w:rsidRPr="00425FF2" w:rsidRDefault="00617ED5" w:rsidP="00D05666">
      <w:r w:rsidRPr="00425FF2">
        <w:continuationSeparator/>
      </w:r>
    </w:p>
  </w:endnote>
  <w:endnote w:type="continuationNotice" w:id="1">
    <w:p w14:paraId="6DED2488" w14:textId="77777777" w:rsidR="00617ED5" w:rsidRPr="00425FF2" w:rsidRDefault="00617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D47A" w14:textId="77777777" w:rsidR="00617ED5" w:rsidRPr="00425FF2" w:rsidRDefault="00617ED5" w:rsidP="00D05666">
      <w:r w:rsidRPr="00425FF2">
        <w:separator/>
      </w:r>
    </w:p>
  </w:footnote>
  <w:footnote w:type="continuationSeparator" w:id="0">
    <w:p w14:paraId="0E4B164E" w14:textId="77777777" w:rsidR="00617ED5" w:rsidRPr="00425FF2" w:rsidRDefault="00617ED5" w:rsidP="00D05666">
      <w:r w:rsidRPr="00425FF2">
        <w:continuationSeparator/>
      </w:r>
    </w:p>
  </w:footnote>
  <w:footnote w:type="continuationNotice" w:id="1">
    <w:p w14:paraId="26AC7A8D" w14:textId="77777777" w:rsidR="00617ED5" w:rsidRPr="00425FF2" w:rsidRDefault="00617E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53"/>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ED5"/>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037"/>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9</Pages>
  <Words>11442</Words>
  <Characters>6523</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2</cp:revision>
  <dcterms:created xsi:type="dcterms:W3CDTF">2024-11-28T07:07:00Z</dcterms:created>
  <dcterms:modified xsi:type="dcterms:W3CDTF">2026-03-13T12:10:00Z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